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/>
      </w:tblPr>
      <w:tblGrid>
        <w:gridCol w:w="1845"/>
        <w:gridCol w:w="561"/>
        <w:gridCol w:w="2155"/>
        <w:gridCol w:w="956"/>
        <w:gridCol w:w="2486"/>
        <w:gridCol w:w="1354"/>
      </w:tblGrid>
      <w:tr w:rsidR="00781664" w:rsidTr="00781664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781664" w:rsidRDefault="00781664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7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781664" w:rsidRDefault="00781664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 14 de novembre  del 2011</w:t>
            </w:r>
          </w:p>
        </w:tc>
      </w:tr>
      <w:tr w:rsidR="00781664" w:rsidTr="00781664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781664" w:rsidTr="00781664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781664" w:rsidRDefault="00781664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  <w:p w:rsidR="00781664" w:rsidRDefault="00781664" w:rsidP="00D71656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Creació de la pàgina, “visita Fundació Joan Miró i anàlisi de l’accessibilitat”,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781664">
              <w:rPr>
                <w:rFonts w:ascii="Arial Narrow" w:hAnsi="Arial Narrow"/>
                <w:sz w:val="20"/>
                <w:szCs w:val="20"/>
              </w:rPr>
              <w:t xml:space="preserve">( </w:t>
            </w:r>
            <w:r w:rsidRPr="00781664">
              <w:rPr>
                <w:rFonts w:ascii="Arial Narrow" w:hAnsi="Arial Narrow"/>
                <w:sz w:val="20"/>
                <w:szCs w:val="26"/>
              </w:rPr>
              <w:t>Anàlisi/Disseny de l'espai i activitat</w:t>
            </w:r>
            <w:r>
              <w:rPr>
                <w:rFonts w:ascii="Arial Narrow" w:hAnsi="Arial Narrow"/>
                <w:sz w:val="20"/>
                <w:szCs w:val="26"/>
              </w:rPr>
              <w:t xml:space="preserve"> </w:t>
            </w:r>
            <w:r w:rsidRPr="00781664">
              <w:rPr>
                <w:rFonts w:ascii="Arial Narrow" w:hAnsi="Arial Narrow"/>
                <w:sz w:val="20"/>
                <w:szCs w:val="26"/>
              </w:rPr>
              <w:t>)</w:t>
            </w:r>
            <w:r>
              <w:rPr>
                <w:rFonts w:ascii="Arial Narrow" w:hAnsi="Arial Narrow"/>
                <w:sz w:val="20"/>
                <w:szCs w:val="26"/>
              </w:rPr>
              <w:t>.</w:t>
            </w:r>
          </w:p>
        </w:tc>
      </w:tr>
      <w:tr w:rsidR="00781664" w:rsidTr="00781664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781664" w:rsidRDefault="00781664" w:rsidP="00781664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ajuntat la informació obtinguda de la visita a l’entitat educativa.</w:t>
            </w:r>
          </w:p>
          <w:p w:rsidR="00781664" w:rsidRDefault="00781664" w:rsidP="00781664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seleccionat els aspectes que considerem més rellevants.</w:t>
            </w:r>
          </w:p>
          <w:p w:rsidR="00781664" w:rsidRDefault="00781664" w:rsidP="00781664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redactat la informació amb les nostres paraules.</w:t>
            </w:r>
          </w:p>
          <w:p w:rsidR="00781664" w:rsidRDefault="00781664" w:rsidP="00781664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incorporat propostes de millora dins de l’anàlisi d’accessibilitat.</w:t>
            </w:r>
          </w:p>
        </w:tc>
      </w:tr>
      <w:tr w:rsidR="00781664" w:rsidTr="00781664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 w:rsidP="00D71656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Millora del nostre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781664" w:rsidRDefault="00781664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P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  <w:r w:rsidRPr="00781664">
              <w:rPr>
                <w:rFonts w:ascii="Arial Narrow" w:hAnsi="Arial Narrow"/>
                <w:sz w:val="20"/>
                <w:szCs w:val="20"/>
              </w:rPr>
              <w:t>Disseny de la Intervenció educativa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Pr="00B03DBD" w:rsidRDefault="00B03DBD" w:rsidP="00B03DB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1/12/11</w:t>
            </w: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781664" w:rsidRDefault="00781664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81664" w:rsidRDefault="0078166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81664" w:rsidTr="00781664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781664" w:rsidRDefault="00781664"/>
        </w:tc>
      </w:tr>
    </w:tbl>
    <w:p w:rsidR="00921712" w:rsidRDefault="00921712"/>
    <w:sectPr w:rsidR="00921712" w:rsidSect="00921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60C6"/>
    <w:multiLevelType w:val="hybridMultilevel"/>
    <w:tmpl w:val="5E322ACE"/>
    <w:lvl w:ilvl="0" w:tplc="0C3821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1664"/>
    <w:rsid w:val="00667746"/>
    <w:rsid w:val="007061F5"/>
    <w:rsid w:val="00781664"/>
    <w:rsid w:val="00921712"/>
    <w:rsid w:val="00B03DBD"/>
    <w:rsid w:val="00F81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64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78166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78166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78166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781664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781664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781664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781664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B03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0</DocSecurity>
  <Lines>5</Lines>
  <Paragraphs>1</Paragraphs>
  <ScaleCrop>false</ScaleCrop>
  <Company>Fundació Blanquerna - URL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Usuario de Windows</cp:lastModifiedBy>
  <cp:revision>2</cp:revision>
  <dcterms:created xsi:type="dcterms:W3CDTF">2011-11-28T18:34:00Z</dcterms:created>
  <dcterms:modified xsi:type="dcterms:W3CDTF">2011-11-28T18:34:00Z</dcterms:modified>
</cp:coreProperties>
</file>